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CA" w:rsidRDefault="003D70CA">
      <w:pPr>
        <w:spacing w:after="200" w:line="360" w:lineRule="auto"/>
        <w:rPr>
          <w:rFonts w:ascii="Source Sans Pro" w:eastAsia="Source Sans Pro" w:hAnsi="Source Sans Pro" w:cs="Source Sans Pro"/>
        </w:rPr>
      </w:pPr>
      <w:bookmarkStart w:id="0" w:name="_GoBack"/>
      <w:bookmarkEnd w:id="0"/>
    </w:p>
    <w:p w:rsidR="003D70CA" w:rsidRDefault="003D70CA">
      <w:pPr>
        <w:spacing w:after="200" w:line="360" w:lineRule="auto"/>
        <w:rPr>
          <w:rFonts w:ascii="Source Sans Pro" w:eastAsia="Source Sans Pro" w:hAnsi="Source Sans Pro" w:cs="Source Sans Pro"/>
        </w:rPr>
      </w:pPr>
    </w:p>
    <w:p w:rsidR="003D70CA" w:rsidRDefault="004D7D5C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TABLE OF CONTENTS</w:t>
      </w:r>
    </w:p>
    <w:p w:rsidR="003D70CA" w:rsidRDefault="004D7D5C">
      <w:pPr>
        <w:numPr>
          <w:ilvl w:val="0"/>
          <w:numId w:val="1"/>
        </w:numPr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STATEMENT AND SCOPE</w:t>
      </w:r>
    </w:p>
    <w:p w:rsidR="003D70CA" w:rsidRDefault="004D7D5C">
      <w:pPr>
        <w:numPr>
          <w:ilvl w:val="0"/>
          <w:numId w:val="1"/>
        </w:numPr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TACTICAL GUIDELINES FOR EMPLOYEES</w:t>
      </w:r>
    </w:p>
    <w:p w:rsidR="003D70CA" w:rsidRDefault="004D7D5C">
      <w:pPr>
        <w:numPr>
          <w:ilvl w:val="0"/>
          <w:numId w:val="1"/>
        </w:numPr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CONSEQUENCE OF BREACH</w:t>
      </w:r>
    </w:p>
    <w:p w:rsidR="003D70CA" w:rsidRDefault="004D7D5C">
      <w:pPr>
        <w:numPr>
          <w:ilvl w:val="0"/>
          <w:numId w:val="1"/>
        </w:numPr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ANNUAL REVIEW</w:t>
      </w: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4D7D5C">
      <w:pPr>
        <w:spacing w:line="360" w:lineRule="auto"/>
        <w:rPr>
          <w:rFonts w:ascii="Source Sans Pro" w:eastAsia="Source Sans Pro" w:hAnsi="Source Sans Pro" w:cs="Source Sans Pro"/>
          <w:b/>
          <w:i/>
          <w:sz w:val="32"/>
          <w:szCs w:val="32"/>
        </w:rPr>
      </w:pPr>
      <w:r>
        <w:rPr>
          <w:rFonts w:ascii="Source Sans Pro" w:eastAsia="Source Sans Pro" w:hAnsi="Source Sans Pro" w:cs="Source Sans Pro"/>
          <w:b/>
          <w:i/>
          <w:sz w:val="32"/>
          <w:szCs w:val="32"/>
        </w:rPr>
        <w:t>Last revision: [insert date]</w:t>
      </w: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4D7D5C">
      <w:pPr>
        <w:spacing w:line="360" w:lineRule="auto"/>
        <w:rPr>
          <w:rFonts w:ascii="Source Sans Pro" w:eastAsia="Source Sans Pro" w:hAnsi="Source Sans Pro" w:cs="Source Sans Pro"/>
          <w:b/>
          <w:sz w:val="48"/>
          <w:szCs w:val="48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STATEMENT AND SCOPE</w:t>
      </w:r>
    </w:p>
    <w:p w:rsidR="003D70CA" w:rsidRDefault="004D7D5C">
      <w:pPr>
        <w:spacing w:after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As an employee and representative of [company name], you are expected to demonstrate best practices and appropriate etiquette on social media, including but not limited to the following:</w:t>
      </w:r>
    </w:p>
    <w:p w:rsidR="003D70CA" w:rsidRDefault="004D7D5C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</w:t>
      </w:r>
      <w:proofErr w:type="gramStart"/>
      <w:r>
        <w:rPr>
          <w:rFonts w:ascii="Source Sans Pro" w:eastAsia="Source Sans Pro" w:hAnsi="Source Sans Pro" w:cs="Source Sans Pro"/>
        </w:rPr>
        <w:t>insert</w:t>
      </w:r>
      <w:proofErr w:type="gramEnd"/>
      <w:r>
        <w:rPr>
          <w:rFonts w:ascii="Source Sans Pro" w:eastAsia="Source Sans Pro" w:hAnsi="Source Sans Pro" w:cs="Source Sans Pro"/>
        </w:rPr>
        <w:t xml:space="preserve"> guideline, e.g., Be respectful to all, No hate speech, No con</w:t>
      </w:r>
      <w:r>
        <w:rPr>
          <w:rFonts w:ascii="Source Sans Pro" w:eastAsia="Source Sans Pro" w:hAnsi="Source Sans Pro" w:cs="Source Sans Pro"/>
        </w:rPr>
        <w:t>fidential company info, etc.]</w:t>
      </w:r>
    </w:p>
    <w:p w:rsidR="003D70CA" w:rsidRDefault="004D7D5C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[guideline]</w:t>
      </w:r>
    </w:p>
    <w:p w:rsidR="003D70CA" w:rsidRDefault="004D7D5C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[guideline]</w:t>
      </w:r>
    </w:p>
    <w:p w:rsidR="003D70CA" w:rsidRDefault="004D7D5C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[guideline]</w:t>
      </w:r>
    </w:p>
    <w:p w:rsidR="003D70CA" w:rsidRDefault="004D7D5C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[guideline]</w:t>
      </w:r>
    </w:p>
    <w:p w:rsidR="003D70CA" w:rsidRDefault="004D7D5C">
      <w:pPr>
        <w:numPr>
          <w:ilvl w:val="0"/>
          <w:numId w:val="2"/>
        </w:numPr>
        <w:spacing w:after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[as many guidelines as is necessary]</w:t>
      </w:r>
    </w:p>
    <w:p w:rsidR="003D70CA" w:rsidRDefault="004D7D5C">
      <w:pPr>
        <w:spacing w:after="20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Customer Inquiries</w:t>
      </w:r>
    </w:p>
    <w:p w:rsidR="003D70CA" w:rsidRDefault="004D7D5C">
      <w:pPr>
        <w:spacing w:after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[Describe process employees are expected to follow when a customer contacts them via social media.]</w:t>
      </w:r>
    </w:p>
    <w:p w:rsidR="003D70CA" w:rsidRDefault="004D7D5C">
      <w:pPr>
        <w:spacing w:after="200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Questionable content</w:t>
      </w:r>
    </w:p>
    <w:p w:rsidR="003D70CA" w:rsidRDefault="004D7D5C">
      <w:pPr>
        <w:spacing w:after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[Describe process employees are expected to follow when coming across misinformation, news leaks, confidential information, or other questionable content regarding the company on social media.]</w:t>
      </w: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after="200"/>
        <w:rPr>
          <w:rFonts w:ascii="Source Sans Pro" w:eastAsia="Source Sans Pro" w:hAnsi="Source Sans Pro" w:cs="Source Sans Pro"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4D7D5C">
      <w:pPr>
        <w:spacing w:line="360" w:lineRule="auto"/>
        <w:rPr>
          <w:rFonts w:ascii="Source Sans Pro" w:eastAsia="Source Sans Pro" w:hAnsi="Source Sans Pro" w:cs="Source Sans Pro"/>
          <w:b/>
          <w:sz w:val="48"/>
          <w:szCs w:val="48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TACTICAL GUIDELINES FOR EMPLOYEES</w:t>
      </w:r>
    </w:p>
    <w:p w:rsidR="003D70CA" w:rsidRDefault="004D7D5C">
      <w:pPr>
        <w:spacing w:line="360" w:lineRule="auto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When do I need a</w:t>
      </w:r>
      <w:r>
        <w:rPr>
          <w:rFonts w:ascii="Source Sans Pro" w:eastAsia="Source Sans Pro" w:hAnsi="Source Sans Pro" w:cs="Source Sans Pro"/>
          <w:b/>
        </w:rPr>
        <w:t>pproval to post a message on social media?</w:t>
      </w:r>
    </w:p>
    <w:p w:rsidR="003D70CA" w:rsidRDefault="004D7D5C">
      <w:pPr>
        <w:spacing w:line="360" w:lineRule="auto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</w:t>
      </w:r>
      <w:proofErr w:type="gramStart"/>
      <w:r>
        <w:rPr>
          <w:rFonts w:ascii="Source Sans Pro" w:eastAsia="Source Sans Pro" w:hAnsi="Source Sans Pro" w:cs="Source Sans Pro"/>
        </w:rPr>
        <w:t>insert</w:t>
      </w:r>
      <w:proofErr w:type="gramEnd"/>
      <w:r>
        <w:rPr>
          <w:rFonts w:ascii="Source Sans Pro" w:eastAsia="Source Sans Pro" w:hAnsi="Source Sans Pro" w:cs="Source Sans Pro"/>
        </w:rPr>
        <w:t xml:space="preserve"> answer, including who to contact for approval]</w:t>
      </w:r>
    </w:p>
    <w:p w:rsidR="003D70CA" w:rsidRDefault="003D70CA">
      <w:pPr>
        <w:rPr>
          <w:rFonts w:ascii="Source Sans Pro" w:eastAsia="Source Sans Pro" w:hAnsi="Source Sans Pro" w:cs="Source Sans Pro"/>
        </w:rPr>
      </w:pPr>
    </w:p>
    <w:p w:rsidR="003D70CA" w:rsidRDefault="004D7D5C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What kind of information am I allowed to post related to my work on social media?</w:t>
      </w:r>
    </w:p>
    <w:p w:rsidR="003D70CA" w:rsidRDefault="004D7D5C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</w:t>
      </w:r>
      <w:proofErr w:type="gramStart"/>
      <w:r>
        <w:rPr>
          <w:rFonts w:ascii="Source Sans Pro" w:eastAsia="Source Sans Pro" w:hAnsi="Source Sans Pro" w:cs="Source Sans Pro"/>
        </w:rPr>
        <w:t>insert</w:t>
      </w:r>
      <w:proofErr w:type="gramEnd"/>
      <w:r>
        <w:rPr>
          <w:rFonts w:ascii="Source Sans Pro" w:eastAsia="Source Sans Pro" w:hAnsi="Source Sans Pro" w:cs="Source Sans Pro"/>
        </w:rPr>
        <w:t xml:space="preserve"> answer and examples]</w:t>
      </w:r>
    </w:p>
    <w:p w:rsidR="003D70CA" w:rsidRDefault="003D70CA">
      <w:pPr>
        <w:rPr>
          <w:rFonts w:ascii="Source Sans Pro" w:eastAsia="Source Sans Pro" w:hAnsi="Source Sans Pro" w:cs="Source Sans Pro"/>
          <w:b/>
        </w:rPr>
      </w:pPr>
    </w:p>
    <w:p w:rsidR="003D70CA" w:rsidRDefault="004D7D5C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Should I include my company info in my social media bio? Or should I keep my company accounts and my personal accounts separate?</w:t>
      </w:r>
    </w:p>
    <w:p w:rsidR="003D70CA" w:rsidRDefault="004D7D5C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>[</w:t>
      </w:r>
      <w:proofErr w:type="gramStart"/>
      <w:r>
        <w:rPr>
          <w:rFonts w:ascii="Source Sans Pro" w:eastAsia="Source Sans Pro" w:hAnsi="Source Sans Pro" w:cs="Source Sans Pro"/>
        </w:rPr>
        <w:t>insert</w:t>
      </w:r>
      <w:proofErr w:type="gramEnd"/>
      <w:r>
        <w:rPr>
          <w:rFonts w:ascii="Source Sans Pro" w:eastAsia="Source Sans Pro" w:hAnsi="Source Sans Pro" w:cs="Source Sans Pro"/>
        </w:rPr>
        <w:t xml:space="preserve"> answer and examples]</w:t>
      </w:r>
    </w:p>
    <w:p w:rsidR="003D70CA" w:rsidRDefault="003D70CA">
      <w:pPr>
        <w:rPr>
          <w:rFonts w:ascii="Source Sans Pro" w:eastAsia="Source Sans Pro" w:hAnsi="Source Sans Pro" w:cs="Source Sans Pro"/>
          <w:b/>
        </w:rPr>
      </w:pPr>
    </w:p>
    <w:p w:rsidR="003D70CA" w:rsidRDefault="004D7D5C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What should I do on social media during a PR crisis?</w:t>
      </w:r>
    </w:p>
    <w:p w:rsidR="003D70CA" w:rsidRDefault="004D7D5C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</w:rPr>
        <w:t>[</w:t>
      </w:r>
      <w:proofErr w:type="gramStart"/>
      <w:r>
        <w:rPr>
          <w:rFonts w:ascii="Source Sans Pro" w:eastAsia="Source Sans Pro" w:hAnsi="Source Sans Pro" w:cs="Source Sans Pro"/>
        </w:rPr>
        <w:t>insert</w:t>
      </w:r>
      <w:proofErr w:type="gramEnd"/>
      <w:r>
        <w:rPr>
          <w:rFonts w:ascii="Source Sans Pro" w:eastAsia="Source Sans Pro" w:hAnsi="Source Sans Pro" w:cs="Source Sans Pro"/>
        </w:rPr>
        <w:t xml:space="preserve"> answer and examples]</w:t>
      </w:r>
    </w:p>
    <w:p w:rsidR="003D70CA" w:rsidRDefault="003D70CA">
      <w:pPr>
        <w:rPr>
          <w:rFonts w:ascii="Source Sans Pro" w:eastAsia="Source Sans Pro" w:hAnsi="Source Sans Pro" w:cs="Source Sans Pro"/>
          <w:b/>
        </w:rPr>
      </w:pPr>
    </w:p>
    <w:p w:rsidR="003D70CA" w:rsidRDefault="004D7D5C">
      <w:pPr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How do I compl</w:t>
      </w:r>
      <w:r>
        <w:rPr>
          <w:rFonts w:ascii="Source Sans Pro" w:eastAsia="Source Sans Pro" w:hAnsi="Source Sans Pro" w:cs="Source Sans Pro"/>
          <w:b/>
        </w:rPr>
        <w:t>y with copyright law on social media?</w:t>
      </w:r>
    </w:p>
    <w:p w:rsidR="003D70CA" w:rsidRDefault="004D7D5C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</w:t>
      </w:r>
      <w:proofErr w:type="gramStart"/>
      <w:r>
        <w:rPr>
          <w:rFonts w:ascii="Source Sans Pro" w:eastAsia="Source Sans Pro" w:hAnsi="Source Sans Pro" w:cs="Source Sans Pro"/>
        </w:rPr>
        <w:t>insert</w:t>
      </w:r>
      <w:proofErr w:type="gramEnd"/>
      <w:r>
        <w:rPr>
          <w:rFonts w:ascii="Source Sans Pro" w:eastAsia="Source Sans Pro" w:hAnsi="Source Sans Pro" w:cs="Source Sans Pro"/>
        </w:rPr>
        <w:t xml:space="preserve"> answer and examples]</w:t>
      </w:r>
    </w:p>
    <w:p w:rsidR="003D70CA" w:rsidRDefault="003D70CA">
      <w:pPr>
        <w:rPr>
          <w:rFonts w:ascii="Source Sans Pro" w:eastAsia="Source Sans Pro" w:hAnsi="Source Sans Pro" w:cs="Source Sans Pro"/>
        </w:rPr>
      </w:pPr>
    </w:p>
    <w:p w:rsidR="003D70CA" w:rsidRDefault="003D70CA">
      <w:pPr>
        <w:rPr>
          <w:rFonts w:ascii="Source Sans Pro" w:eastAsia="Source Sans Pro" w:hAnsi="Source Sans Pro" w:cs="Source Sans Pro"/>
          <w:b/>
        </w:rPr>
      </w:pPr>
    </w:p>
    <w:p w:rsidR="003D70CA" w:rsidRDefault="003D70CA">
      <w:pPr>
        <w:rPr>
          <w:rFonts w:ascii="Source Sans Pro" w:eastAsia="Source Sans Pro" w:hAnsi="Source Sans Pro" w:cs="Source Sans Pro"/>
          <w:b/>
        </w:rPr>
      </w:pPr>
    </w:p>
    <w:p w:rsidR="003D70CA" w:rsidRDefault="003D70CA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</w:p>
    <w:p w:rsidR="003D70CA" w:rsidRDefault="003D70CA"/>
    <w:p w:rsidR="003D70CA" w:rsidRDefault="004D7D5C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  <w:r>
        <w:br w:type="page"/>
      </w:r>
    </w:p>
    <w:p w:rsidR="003D70CA" w:rsidRDefault="004D7D5C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CONSEQUENCE OF BREACH</w:t>
      </w:r>
    </w:p>
    <w:p w:rsidR="003D70CA" w:rsidRDefault="004D7D5C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[Clearly describe the discipline process for failure to comply with the social media policy]</w:t>
      </w:r>
    </w:p>
    <w:p w:rsidR="003D70CA" w:rsidRDefault="003D70CA">
      <w:pPr>
        <w:rPr>
          <w:rFonts w:ascii="Source Sans Pro" w:eastAsia="Source Sans Pro" w:hAnsi="Source Sans Pro" w:cs="Source Sans Pro"/>
        </w:rPr>
      </w:pPr>
    </w:p>
    <w:p w:rsidR="003D70CA" w:rsidRDefault="004D7D5C">
      <w:pPr>
        <w:spacing w:line="360" w:lineRule="auto"/>
        <w:rPr>
          <w:rFonts w:ascii="Source Sans Pro" w:eastAsia="Source Sans Pro" w:hAnsi="Source Sans Pro" w:cs="Source Sans Pro"/>
          <w:b/>
          <w:sz w:val="32"/>
          <w:szCs w:val="32"/>
        </w:rPr>
      </w:pPr>
      <w:r>
        <w:rPr>
          <w:rFonts w:ascii="Source Sans Pro" w:eastAsia="Source Sans Pro" w:hAnsi="Source Sans Pro" w:cs="Source Sans Pro"/>
          <w:b/>
          <w:sz w:val="32"/>
          <w:szCs w:val="32"/>
        </w:rPr>
        <w:t>ANNUAL REVIEW</w:t>
      </w:r>
    </w:p>
    <w:p w:rsidR="003D70CA" w:rsidRDefault="004D7D5C">
      <w:p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This policy will be reviewed once per year. All empl</w:t>
      </w:r>
      <w:r>
        <w:rPr>
          <w:rFonts w:ascii="Source Sans Pro" w:eastAsia="Source Sans Pro" w:hAnsi="Source Sans Pro" w:cs="Source Sans Pro"/>
        </w:rPr>
        <w:t>oyees will be provided with access to a copy.</w:t>
      </w:r>
    </w:p>
    <w:sectPr w:rsidR="003D70CA">
      <w:headerReference w:type="default" r:id="rId8"/>
      <w:headerReference w:type="first" r:id="rId9"/>
      <w:footerReference w:type="first" r:id="rId10"/>
      <w:pgSz w:w="12240" w:h="15840"/>
      <w:pgMar w:top="1980" w:right="1440" w:bottom="1440" w:left="171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5C" w:rsidRDefault="004D7D5C">
      <w:pPr>
        <w:spacing w:line="240" w:lineRule="auto"/>
      </w:pPr>
      <w:r>
        <w:separator/>
      </w:r>
    </w:p>
  </w:endnote>
  <w:endnote w:type="continuationSeparator" w:id="0">
    <w:p w:rsidR="004D7D5C" w:rsidRDefault="004D7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auto"/>
    <w:pitch w:val="default"/>
  </w:font>
  <w:font w:name="Source Sans Pro Bla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CA" w:rsidRDefault="003D70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5C" w:rsidRDefault="004D7D5C">
      <w:pPr>
        <w:spacing w:line="240" w:lineRule="auto"/>
      </w:pPr>
      <w:r>
        <w:separator/>
      </w:r>
    </w:p>
  </w:footnote>
  <w:footnote w:type="continuationSeparator" w:id="0">
    <w:p w:rsidR="004D7D5C" w:rsidRDefault="004D7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CA" w:rsidRDefault="004D7D5C"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-1114424</wp:posOffset>
          </wp:positionH>
          <wp:positionV relativeFrom="paragraph">
            <wp:posOffset>0</wp:posOffset>
          </wp:positionV>
          <wp:extent cx="7810500" cy="22860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4" r="134" b="40000"/>
                  <a:stretch>
                    <a:fillRect/>
                  </a:stretch>
                </pic:blipFill>
                <pic:spPr>
                  <a:xfrm>
                    <a:off x="0" y="0"/>
                    <a:ext cx="78105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4324350</wp:posOffset>
          </wp:positionH>
          <wp:positionV relativeFrom="paragraph">
            <wp:posOffset>371475</wp:posOffset>
          </wp:positionV>
          <wp:extent cx="1443038" cy="320675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320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70CA" w:rsidRDefault="004D7D5C">
    <w:pPr>
      <w:rPr>
        <w:sz w:val="28"/>
        <w:szCs w:val="28"/>
      </w:rPr>
    </w:pPr>
    <w:r>
      <w:rPr>
        <w:rFonts w:ascii="Source Sans Pro Black" w:eastAsia="Source Sans Pro Black" w:hAnsi="Source Sans Pro Black" w:cs="Source Sans Pro Black"/>
        <w:color w:val="002659"/>
        <w:sz w:val="20"/>
        <w:szCs w:val="20"/>
      </w:rPr>
      <w:t>SOCIAL MEDIA STYLE GUIDE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0CA" w:rsidRDefault="004D7D5C"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-1114424</wp:posOffset>
          </wp:positionH>
          <wp:positionV relativeFrom="paragraph">
            <wp:posOffset>0</wp:posOffset>
          </wp:positionV>
          <wp:extent cx="7810500" cy="37623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4" r="134"/>
                  <a:stretch>
                    <a:fillRect/>
                  </a:stretch>
                </pic:blipFill>
                <pic:spPr>
                  <a:xfrm>
                    <a:off x="0" y="0"/>
                    <a:ext cx="7810500" cy="376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70CA" w:rsidRDefault="003D70CA"/>
  <w:p w:rsidR="003D70CA" w:rsidRDefault="004D7D5C">
    <w:r>
      <w:rPr>
        <w:noProof/>
        <w:lang w:val="en-US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1889561" cy="41433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561" cy="414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70CA" w:rsidRDefault="003D70CA">
    <w:pPr>
      <w:rPr>
        <w:rFonts w:ascii="Source Sans Pro Black" w:eastAsia="Source Sans Pro Black" w:hAnsi="Source Sans Pro Black" w:cs="Source Sans Pro Black"/>
        <w:color w:val="002659"/>
        <w:sz w:val="40"/>
        <w:szCs w:val="40"/>
      </w:rPr>
    </w:pPr>
  </w:p>
  <w:p w:rsidR="003D70CA" w:rsidRDefault="004D7D5C">
    <w:r>
      <w:rPr>
        <w:rFonts w:ascii="Source Sans Pro Black" w:eastAsia="Source Sans Pro Black" w:hAnsi="Source Sans Pro Black" w:cs="Source Sans Pro Black"/>
        <w:color w:val="002659"/>
        <w:sz w:val="40"/>
        <w:szCs w:val="40"/>
      </w:rPr>
      <w:t>SOCIAL MEDIA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C63"/>
    <w:multiLevelType w:val="multilevel"/>
    <w:tmpl w:val="CC569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C0F3014"/>
    <w:multiLevelType w:val="multilevel"/>
    <w:tmpl w:val="4748F5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70CA"/>
    <w:rsid w:val="003D70CA"/>
    <w:rsid w:val="004D7D5C"/>
    <w:rsid w:val="00C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~krps~</dc:creator>
  <cp:lastModifiedBy>Kathleen Shepherd</cp:lastModifiedBy>
  <cp:revision>2</cp:revision>
  <dcterms:created xsi:type="dcterms:W3CDTF">2020-08-10T17:42:00Z</dcterms:created>
  <dcterms:modified xsi:type="dcterms:W3CDTF">2020-08-10T17:42:00Z</dcterms:modified>
</cp:coreProperties>
</file>